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Solarleuchte</w:t>
      </w:r>
    </w:p>
    <w:p/>
    <w:p>
      <w:pPr/>
      <w:r>
        <w:rPr>
          <w:b w:val="1"/>
          <w:bCs w:val="1"/>
        </w:rPr>
        <w:t xml:space="preserve">XSolar SOL-O S</w:t>
      </w:r>
    </w:p>
    <w:p>
      <w:pPr/>
      <w:r>
        <w:rPr>
          <w:b w:val="1"/>
          <w:bCs w:val="1"/>
        </w:rPr>
        <w:t xml:space="preserve">silber</w:t>
      </w:r>
    </w:p>
    <w:p/>
    <w:p>
      <w:pPr/>
      <w:r>
        <w:rPr/>
        <w:t xml:space="preserve">Solarleuchte mit Infrarot-Mini-Sensor als Wandleuchte aus Kunststoff strukturiert/Aluminium IP44, 3000 K, 360° Passiv Infrarot-Sensor; Reichweite Radial: Ø 4 m (13 m²), Reichweite Tangential: Ø 12 m (113 m²), geeignet für Montagehöhe 1,80 – 2,50 m; Einstellung via: Potis;  mögliche Einstellungen: Reichweite des Sensors, optionales Grundlicht, Schwellwert, Softlichtstart,  Versorgungsspannung: Solar, netzunabhängig Lithium-Ferrum-Akku 2x 2000 mAh; Abmessungen (L x B x H): 91 x 242 x 53 mm; Leistung: 3,3 W; Lichtstrom: 273 lm; Farbtemperatur: 3000 K; Farbwiedergabeindex CRI: 80-89; Lichtstromrückgang nach LM80: L70B10; LED Kühlsystem: Passive Thermo Control; Lebensdauer LED (Max. °C): 50000 Std, Lichtmessung 2 lx; Zeiteinstellung: 10 s – 0.5 Min.; optionales Grundlicht Ganze Nacht, 3 %; Schlagfestigkeit: IK03; Schutzart: IP44; Schutzklasse: III;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052652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XSolar SOL-O S silber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2026-09-18T01:00:14+02:00</dcterms:created>
  <dcterms:modified xsi:type="dcterms:W3CDTF">2026-09-18T01:00:14+02:00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