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E27 Sensor-switched indoor light</w:t>
      </w:r>
    </w:p>
    <w:p/>
    <w:p>
      <w:pPr/>
      <w:r>
        <w:rPr>
          <w:b w:val="1"/>
          <w:bCs w:val="1"/>
        </w:rPr>
        <w:t xml:space="preserve">RS 16 L S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Dimensions (Ø x H): 275 x 95 mm;With lamp: No;With motion detector: Yes;Manufacturer's Warranty: 3 years;Settings via: Potentiometers;With remote control: No;PU1, EAN: 4007841738013;Application, place: Indoors;Application, room: corridor / aisle, function room / ancillary room, stairwell, WC / washroom, outdoors, Indoors;Colour: white;Package content: 1;Installation site: wall, ceiling;Installation: Wall, Ceiling, Surface wiring;Impact resistance: IK03;IP-rating: IP44;Protection class: II;Ambient temperature: from -10 up to 40 °C;Housing material: Plastic;Cover material: Glass opal;Mains power supply: 230 – 240 V / 50 Hz;Switching output 1, resistive: 800 W;Power consumption: 1,1 W;Mounting height max.: 4,00 m;HF-system: 5,8 GHz;Detection: also through glass, wood and stud walls;Capability of masking out individual segments: No;Electronic scalability: Yes;Mechanical scalability: No;Reach, radial: Ø 8 m (50 m²);Reach, tangential: Ø 8 m (50 m²);Photo-cell controller: Yes;Transmitter power: &lt; 1 mW;Lamp: All-purpose lamp;Base: E27;Soft light start: No;Continuous light: selectable;Twilight setting: 2 – 2000 lx;Time setting: 5 sec – 15 min;Basic light level function: No;Twilight setting TEACH: No;Interconnection: Yes;Type of interconnection: Master/master;Interconnection via: Cable;Fluorescent lamps, electronic ballast: 100 W;LED lamps &lt; 2 W: 25 W;LED lamps &gt; 8 W: 100 W;LED lamps &gt; 2 W &lt; 8 W: 50 W;Output: 60 W;Angle of aperture: 160 °;IP-rating, ceiling: IP44;Detection angle: 360 °;Product category: E27 Sensor-switched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738013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16 L S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2026-10-02T01:49:08+02:00</dcterms:created>
  <dcterms:modified xsi:type="dcterms:W3CDTF">2026-10-02T01:49:08+02:00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