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Sensor-switched LED outdoor light</w:t>
      </w:r>
    </w:p>
    <w:p/>
    <w:p>
      <w:pPr/>
      <w:r>
        <w:rPr>
          <w:b w:val="1"/>
          <w:bCs w:val="1"/>
        </w:rPr>
        <w:t xml:space="preserve">GL 65 S</w:t>
      </w:r>
    </w:p>
    <w:p>
      <w:pPr/>
      <w:r>
        <w:rPr>
          <w:b w:val="1"/>
          <w:bCs w:val="1"/>
        </w:rPr>
        <w:t xml:space="preserve">with motion detector</w:t>
      </w:r>
    </w:p>
    <w:p/>
    <w:p>
      <w:pPr/>
      <w:r>
        <w:rPr/>
        <w:t xml:space="preserve">With lamp: Yes, LED lamp;Manufacturer's Warranty: 3 years;Settings via: Potentiometers;With remote control: No;Version: with motion detector;PU1, EAN: 4007841069476;Application, place: Outdoors;Application, room: outdoors, garden, front door, courtyard &amp; driveway, all round the building;Colour: Anthracite;includes sheet of self-adhesive numbers: No;Package content: 1;Installation site: Stand mounted;Impact resistance: IK03;IP-rating: IP44;Protection class: I;Ambient temperature: from -20 up to 40 °C;Housing material: Aluminium;Cover material: Glass opal;Mains power supply: 220 – 240 V / 50 – 60 Hz;Output: 8,7 W;Average rated life expectancy of power supply unit at 25°C: &gt; 36000 h;Sneak-by guard: No;Electronic scalability: No;Mechanical scalability: Yes;Reach, radial: r = 6 m (57 m²);Reach, tangential: r = 8 m (101 m²);Photo-cell controller: Yes;Luminous flux total product: 575 lm;Measured luminos flux (360°): 575 lm;Total product efficiency: 66 lm/W;Colour temperature: 3000 K;Lamp: LED cannot be replaced;Service life LED L70B50 (25°): &gt; 36000 h;LED cooling system: Passive Thermo Control;Soft light start: Yes;Functions: Motions sensor, Potentiometer;Twilight setting: 10 – 2000 lx;Time setting: 5 sec – 15 min;Basic light level function: Yes;Main light adjustable: No;Twilight setting TEACH: No;Interconnection: No;Basic light level function in per cent: 10 %;Basic light level function percentage, from: 10 %;Basic light level function percentage, up to: 10 %;Colour Rendering Index CRI: = 80;Detection angle: 180 °;Product category: Sensor-switched LED outdoor light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069476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GL 65 S with motion detector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2026-10-09T01:06:24+02:00</dcterms:created>
  <dcterms:modified xsi:type="dcterms:W3CDTF">2026-10-09T01:06:24+02:00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