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Sensor binnenlamp</w:t>
      </w:r>
    </w:p>
    <w:p/>
    <w:p>
      <w:pPr/>
      <w:r>
        <w:rPr>
          <w:b/>
        </w:rPr>
        <w:t xml:space="preserve">RS PRO LED Q1</w:t>
      </w:r>
    </w:p>
    <w:p>
      <w:pPr/>
      <w:r>
        <w:rPr>
          <w:b/>
        </w:rPr>
        <w:t xml:space="preserve">warm wit wit V2</w:t>
      </w:r>
    </w:p>
    <w:p/>
    <w:p>
      <w:pPr/>
      <w:r>
        <w:rPr/>
        <w:t xml:space="preserve">Afmetingen (L x B x H): 331 x 331 x 56 mm; Stroomtoevoer: 220 – 240 V; Vermogen: 26 W; Lichtstroom: 2703 lm; Kleurtemperatuur: 3000 K; Index kleurweergave: 80-89; Type lichtbron: Led niet vervangbaar; Sokkel: zonder; Met bewegingsmelder: Ja; Schemerschakelaar: Ja; Slagvastheid: IK00; Bescherming: IP20; Beschermingsklasse: II; Omgevingstemperatuur: -10 – 40 °C; Materiaal van de behuizing: Aluminium; Materiaal van de afdekking: Kunststof opaal; Fabrieksgarantie: 5 jaar; Variant: warm wit wit</w:t>
      </w:r>
    </w:p>
    <w:p/>
    <w:p>
      <w:r>
        <w:rPr>
          <w:b/>
        </w:rPr>
        <w:t xml:space="preserve">Fabrikant </w:t>
      </w:r>
      <w:r>
        <w:rPr/>
        <w:t xml:space="preserve">Steinel</w:t>
      </w:r>
    </w:p>
    <w:p>
      <w:r>
        <w:rPr>
          <w:b/>
        </w:rPr>
        <w:t xml:space="preserve">art.nr. </w:t>
      </w:r>
      <w:r>
        <w:rPr/>
        <w:t xml:space="preserve"/>
      </w:r>
    </w:p>
    <w:p>
      <w:r>
        <w:rPr>
          <w:b/>
        </w:rPr>
        <w:t xml:space="preserve">Bestelaanduiding </w:t>
      </w:r>
      <w:r>
        <w:rPr/>
        <w:t xml:space="preserve">RS PRO LED Q1 warm wit wit</w:t>
      </w:r>
    </w:p>
    <w:p/>
    <w:p>
      <w:pPr/>
      <w:r>
        <w:rPr/>
        <w:t xml:space="preserve">Leveren, monteren en bedrijfsklaar 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2021-09-15T15:45:49+02:00</dcterms:created>
  <dcterms:modified xsi:type="dcterms:W3CDTF">2021-09-15T15:45:49+02:00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